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E6" w:rsidRDefault="006106E6" w:rsidP="00610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Разновозрастная группа для детей 1.5 – 4 лет</w:t>
      </w:r>
    </w:p>
    <w:p w:rsidR="006106E6" w:rsidRDefault="006106E6" w:rsidP="006106E6">
      <w:pPr>
        <w:keepNext/>
        <w:keepLines/>
        <w:spacing w:after="0" w:line="240" w:lineRule="auto"/>
        <w:ind w:firstLine="567"/>
        <w:jc w:val="center"/>
        <w:outlineLvl w:val="6"/>
        <w:rPr>
          <w:rFonts w:ascii="Times New Roman" w:eastAsia="Arial Unicode MS" w:hAnsi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6797"/>
      </w:tblGrid>
      <w:tr w:rsidR="006106E6" w:rsidRPr="00C24C1A" w:rsidTr="000D4AA9">
        <w:tc>
          <w:tcPr>
            <w:tcW w:w="9747" w:type="dxa"/>
            <w:gridSpan w:val="2"/>
          </w:tcPr>
          <w:p w:rsidR="006106E6" w:rsidRPr="00C24C1A" w:rsidRDefault="006106E6" w:rsidP="000D4AA9">
            <w:pPr>
              <w:pStyle w:val="a4"/>
              <w:jc w:val="center"/>
            </w:pPr>
            <w:r w:rsidRPr="00C24C1A">
              <w:t>Социально-коммуникативное развитие</w:t>
            </w:r>
          </w:p>
        </w:tc>
      </w:tr>
      <w:tr w:rsidR="006106E6" w:rsidRPr="00C24C1A" w:rsidTr="000D4AA9">
        <w:tc>
          <w:tcPr>
            <w:tcW w:w="2574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Центр игры</w:t>
            </w:r>
          </w:p>
          <w:p w:rsidR="006106E6" w:rsidRPr="00C24C1A" w:rsidRDefault="006106E6" w:rsidP="000D4AA9">
            <w:pPr>
              <w:pStyle w:val="a4"/>
              <w:jc w:val="both"/>
            </w:pPr>
          </w:p>
        </w:tc>
        <w:tc>
          <w:tcPr>
            <w:tcW w:w="7173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Крупный строительный конструктор.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Средний строительный конструктор.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Мягкий конструктор и контейнер с крышками.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Небольшие игрушки для обыгрывания построек (животные, фигурки и т.д.)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Дидактическая кукла с одеждой по сезону.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 xml:space="preserve">Кукольная мебель: стулья (3 шт.), </w:t>
            </w:r>
            <w:proofErr w:type="gramStart"/>
            <w:r w:rsidRPr="00C24C1A">
              <w:t>кровать(</w:t>
            </w:r>
            <w:proofErr w:type="gramEnd"/>
            <w:r w:rsidRPr="00C24C1A">
              <w:t>2 шт.), кухонная плита.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Посуда: набор чайной посуды, набор кухонной и столовой посуды, миски, ведерки.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 xml:space="preserve">Куклы: крупные (2 шт.), средние (6 </w:t>
            </w:r>
            <w:proofErr w:type="spellStart"/>
            <w:r w:rsidRPr="00C24C1A">
              <w:t>шт</w:t>
            </w:r>
            <w:proofErr w:type="spellEnd"/>
            <w:r w:rsidRPr="00C24C1A">
              <w:t>)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Коляска для кукол (2 шт.)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Атрибуты для игр «Магазин», «Больница», «Семья», «Парикмахерская»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Различные атрибуты для ряженья: шляпы, очки, шали, юбки, платки.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Машины разного размера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Дидактическая кукла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Дидактические игры: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«Один и много»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 xml:space="preserve">«Собери </w:t>
            </w:r>
            <w:proofErr w:type="spellStart"/>
            <w:r w:rsidRPr="00C24C1A">
              <w:t>пазл</w:t>
            </w:r>
            <w:proofErr w:type="spellEnd"/>
            <w:r w:rsidRPr="00C24C1A">
              <w:t>»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«Большой-маленький»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«Варим суп и компот»</w:t>
            </w:r>
          </w:p>
          <w:p w:rsidR="006106E6" w:rsidRDefault="006106E6" w:rsidP="000D4AA9">
            <w:pPr>
              <w:pStyle w:val="a4"/>
              <w:jc w:val="both"/>
            </w:pPr>
            <w:r w:rsidRPr="00C24C1A">
              <w:t>«Найди малышу маму»</w:t>
            </w:r>
          </w:p>
          <w:p w:rsidR="006106E6" w:rsidRPr="00C24C1A" w:rsidRDefault="006106E6" w:rsidP="000D4AA9">
            <w:pPr>
              <w:pStyle w:val="a4"/>
              <w:jc w:val="both"/>
            </w:pPr>
            <w:proofErr w:type="spellStart"/>
            <w:r>
              <w:t>Дид.игра</w:t>
            </w:r>
            <w:proofErr w:type="spellEnd"/>
            <w:r>
              <w:t xml:space="preserve"> «На прогулке»</w:t>
            </w:r>
          </w:p>
        </w:tc>
      </w:tr>
      <w:tr w:rsidR="006106E6" w:rsidRPr="00C24C1A" w:rsidTr="000D4AA9">
        <w:tc>
          <w:tcPr>
            <w:tcW w:w="2574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Центр развития эмоциональной сферы</w:t>
            </w:r>
          </w:p>
        </w:tc>
        <w:tc>
          <w:tcPr>
            <w:tcW w:w="7173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Сухой бассейн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Смайлики по знакомству с многообразием эмоций.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Калейдоскоп.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Настольная песочница.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Телефон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Фотоальбом с мамиными фотографиями.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Перемешанная крупа «Поможем Золушке»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Ширма, любимые плюшевые игрушки для релаксации.</w:t>
            </w:r>
          </w:p>
        </w:tc>
      </w:tr>
      <w:tr w:rsidR="006106E6" w:rsidRPr="00C24C1A" w:rsidTr="000D4AA9">
        <w:tc>
          <w:tcPr>
            <w:tcW w:w="9747" w:type="dxa"/>
            <w:gridSpan w:val="2"/>
          </w:tcPr>
          <w:p w:rsidR="006106E6" w:rsidRPr="00C24C1A" w:rsidRDefault="006106E6" w:rsidP="000D4AA9">
            <w:pPr>
              <w:pStyle w:val="a4"/>
              <w:jc w:val="center"/>
            </w:pPr>
            <w:r w:rsidRPr="00C24C1A">
              <w:t>Познавательное развитие</w:t>
            </w:r>
          </w:p>
        </w:tc>
      </w:tr>
      <w:tr w:rsidR="006106E6" w:rsidRPr="00C24C1A" w:rsidTr="000D4AA9">
        <w:tc>
          <w:tcPr>
            <w:tcW w:w="2574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Экспериментально-исследовательский центр</w:t>
            </w:r>
          </w:p>
          <w:p w:rsidR="006106E6" w:rsidRPr="00C24C1A" w:rsidRDefault="006106E6" w:rsidP="000D4AA9">
            <w:pPr>
              <w:pStyle w:val="a4"/>
              <w:jc w:val="both"/>
            </w:pPr>
          </w:p>
        </w:tc>
        <w:tc>
          <w:tcPr>
            <w:tcW w:w="7173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Полки, контейнер с песком, тазик для воды, клеенки.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Природный материал: песок, вода, земля, камешки, ракушки, шишки, желуди.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Емкости разной вместимости, ложки, палочки, игрушки резиновые для игр с водой.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Зеркальце для игр с солнечным зайчиком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Емкости для хранения, пересыпания материала</w:t>
            </w:r>
          </w:p>
        </w:tc>
      </w:tr>
      <w:tr w:rsidR="006106E6" w:rsidRPr="00C24C1A" w:rsidTr="000D4AA9">
        <w:tc>
          <w:tcPr>
            <w:tcW w:w="2574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Центр природы</w:t>
            </w:r>
          </w:p>
          <w:p w:rsidR="006106E6" w:rsidRPr="00C24C1A" w:rsidRDefault="006106E6" w:rsidP="000D4AA9">
            <w:pPr>
              <w:pStyle w:val="a4"/>
              <w:jc w:val="both"/>
            </w:pPr>
          </w:p>
        </w:tc>
        <w:tc>
          <w:tcPr>
            <w:tcW w:w="7173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Комнатные растения 2 вида (бегония, традесканция).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Леечки, опрыскиватель.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Дерево времени года.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Картинки с изображением времени годы, календарь природы.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Дидактическая кукла, одетая по сезону.</w:t>
            </w:r>
          </w:p>
        </w:tc>
      </w:tr>
      <w:tr w:rsidR="006106E6" w:rsidRPr="00C24C1A" w:rsidTr="000D4AA9">
        <w:tc>
          <w:tcPr>
            <w:tcW w:w="2574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Центр познавательного развития / Сенсорный</w:t>
            </w:r>
          </w:p>
        </w:tc>
        <w:tc>
          <w:tcPr>
            <w:tcW w:w="7173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 xml:space="preserve">Крупная </w:t>
            </w:r>
            <w:proofErr w:type="spellStart"/>
            <w:r w:rsidRPr="00C24C1A">
              <w:t>мозайка</w:t>
            </w:r>
            <w:proofErr w:type="spellEnd"/>
            <w:r w:rsidRPr="00C24C1A">
              <w:t xml:space="preserve">, напольная </w:t>
            </w:r>
            <w:proofErr w:type="spellStart"/>
            <w:r w:rsidRPr="00C24C1A">
              <w:t>мозайка</w:t>
            </w:r>
            <w:proofErr w:type="spellEnd"/>
            <w:r w:rsidRPr="00C24C1A">
              <w:t>, вкладыши (объемные), сборные игрушки, пирамидки, шнуровки, прищепки, лото.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Магнитная доска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lastRenderedPageBreak/>
              <w:t>Комплекс геометрических фигур, предметов различной геометрической формы.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Матрешки. Доски вкладыши, рамки вкладыши.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Кубики с предметными картинками(4части)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Разрезные предметные картинки, разрезанные на 2-4 части.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Игры для закрепления цвета: «Цветные заплатки», «Подбери цвет к предмету», «Подбери блюдца к чашкам», «Продолжи ряд таким же цветом».</w:t>
            </w:r>
          </w:p>
        </w:tc>
      </w:tr>
      <w:tr w:rsidR="006106E6" w:rsidRPr="00C24C1A" w:rsidTr="000D4AA9">
        <w:tc>
          <w:tcPr>
            <w:tcW w:w="9747" w:type="dxa"/>
            <w:gridSpan w:val="2"/>
          </w:tcPr>
          <w:p w:rsidR="006106E6" w:rsidRPr="00C24C1A" w:rsidRDefault="006106E6" w:rsidP="000D4AA9">
            <w:pPr>
              <w:pStyle w:val="a4"/>
              <w:jc w:val="center"/>
            </w:pPr>
            <w:r w:rsidRPr="00C24C1A">
              <w:lastRenderedPageBreak/>
              <w:t>Речевое развитие</w:t>
            </w:r>
          </w:p>
        </w:tc>
      </w:tr>
      <w:tr w:rsidR="006106E6" w:rsidRPr="00C24C1A" w:rsidTr="000D4AA9">
        <w:tc>
          <w:tcPr>
            <w:tcW w:w="2574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Речевой центр</w:t>
            </w:r>
          </w:p>
          <w:p w:rsidR="006106E6" w:rsidRPr="00C24C1A" w:rsidRDefault="006106E6" w:rsidP="000D4AA9">
            <w:pPr>
              <w:pStyle w:val="a4"/>
              <w:jc w:val="both"/>
            </w:pPr>
          </w:p>
        </w:tc>
        <w:tc>
          <w:tcPr>
            <w:tcW w:w="7173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Набор картинок для группировки, до 4-6 в каждой группе: домашние животные, дикие животные, животные и детеныши, овощи, фрукты, посуда, мебель.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Серии из 3-4 картинок для установления последовательности событий (сказки, ситуации)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Серия и 4 картинок: времена года.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Сюжетные картинки крупного формата.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Пособие для развития речевого дыхания.</w:t>
            </w:r>
          </w:p>
        </w:tc>
      </w:tr>
      <w:tr w:rsidR="006106E6" w:rsidRPr="00C24C1A" w:rsidTr="000D4AA9">
        <w:tc>
          <w:tcPr>
            <w:tcW w:w="2574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Центр книги</w:t>
            </w:r>
          </w:p>
        </w:tc>
        <w:tc>
          <w:tcPr>
            <w:tcW w:w="7173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Корзинка для книг, стол.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Книги по программе, любимые книжки детей, книжки-малышки, книжки-игрушки.</w:t>
            </w:r>
          </w:p>
        </w:tc>
      </w:tr>
      <w:tr w:rsidR="006106E6" w:rsidRPr="00C24C1A" w:rsidTr="000D4AA9">
        <w:tc>
          <w:tcPr>
            <w:tcW w:w="9747" w:type="dxa"/>
            <w:gridSpan w:val="2"/>
          </w:tcPr>
          <w:p w:rsidR="006106E6" w:rsidRPr="00C24C1A" w:rsidRDefault="006106E6" w:rsidP="000D4AA9">
            <w:pPr>
              <w:pStyle w:val="a4"/>
              <w:jc w:val="center"/>
            </w:pPr>
            <w:r w:rsidRPr="00C24C1A">
              <w:t>Художественно-эстетическое развитие</w:t>
            </w:r>
          </w:p>
        </w:tc>
      </w:tr>
      <w:tr w:rsidR="006106E6" w:rsidRPr="00C24C1A" w:rsidTr="000D4AA9">
        <w:tc>
          <w:tcPr>
            <w:tcW w:w="2574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Центр музыки и театра</w:t>
            </w:r>
          </w:p>
          <w:p w:rsidR="006106E6" w:rsidRPr="00C24C1A" w:rsidRDefault="006106E6" w:rsidP="000D4AA9">
            <w:pPr>
              <w:pStyle w:val="a4"/>
              <w:jc w:val="both"/>
            </w:pPr>
          </w:p>
        </w:tc>
        <w:tc>
          <w:tcPr>
            <w:tcW w:w="7173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Звучащие инструменты: металлофон, барабан, погремушки, игрушки-пищалки, музыкальные игрушки, бубен, молоточки, пианино.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Музыкальная колонка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Нетрадиционные музыкальные инструменты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Карточки с картинками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Ширма, отделяющая зону от зон подвижных игр, маленькая ширма для настольного театра.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 xml:space="preserve">Набор </w:t>
            </w:r>
            <w:proofErr w:type="gramStart"/>
            <w:r w:rsidRPr="00C24C1A">
              <w:t>масок  сказочных</w:t>
            </w:r>
            <w:proofErr w:type="gramEnd"/>
            <w:r w:rsidRPr="00C24C1A">
              <w:t xml:space="preserve"> животных (лиса, волк, заяц и т.д.)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Резиновые и пластмассовые игрушки.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Различные виды театра: пальчиковый, настольный, кукольный.</w:t>
            </w:r>
          </w:p>
        </w:tc>
      </w:tr>
      <w:tr w:rsidR="006106E6" w:rsidRPr="00C24C1A" w:rsidTr="000D4AA9">
        <w:tc>
          <w:tcPr>
            <w:tcW w:w="2574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Центр изобразительной деятельности</w:t>
            </w:r>
          </w:p>
        </w:tc>
        <w:tc>
          <w:tcPr>
            <w:tcW w:w="7173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 xml:space="preserve">Восковые мелки, цветной мел, цветные карандаши (4 цвета), </w:t>
            </w:r>
            <w:proofErr w:type="gramStart"/>
            <w:r w:rsidRPr="00C24C1A">
              <w:t>фломастеры(</w:t>
            </w:r>
            <w:proofErr w:type="gramEnd"/>
            <w:r w:rsidRPr="00C24C1A">
              <w:t>4 цвета), гуашь, пластилин.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Белая и цветная бумага, картон.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Кисти, поролон, печатки.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 xml:space="preserve">Стаканчики, подставка для кисти, форма для гуаши, салфетки из ткани, доски для лепки, розетки для клея, подносы. </w:t>
            </w:r>
          </w:p>
        </w:tc>
      </w:tr>
      <w:tr w:rsidR="006106E6" w:rsidRPr="00C24C1A" w:rsidTr="000D4AA9">
        <w:tc>
          <w:tcPr>
            <w:tcW w:w="9747" w:type="dxa"/>
            <w:gridSpan w:val="2"/>
          </w:tcPr>
          <w:p w:rsidR="006106E6" w:rsidRPr="00C24C1A" w:rsidRDefault="006106E6" w:rsidP="000D4AA9">
            <w:pPr>
              <w:pStyle w:val="a4"/>
              <w:jc w:val="center"/>
            </w:pPr>
            <w:r w:rsidRPr="00C24C1A">
              <w:t>Физическое развитие</w:t>
            </w:r>
          </w:p>
        </w:tc>
      </w:tr>
      <w:tr w:rsidR="006106E6" w:rsidRPr="004F6725" w:rsidTr="000D4AA9">
        <w:tc>
          <w:tcPr>
            <w:tcW w:w="2574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Центр физической активности</w:t>
            </w:r>
          </w:p>
        </w:tc>
        <w:tc>
          <w:tcPr>
            <w:tcW w:w="7173" w:type="dxa"/>
          </w:tcPr>
          <w:p w:rsidR="006106E6" w:rsidRPr="00C24C1A" w:rsidRDefault="006106E6" w:rsidP="000D4AA9">
            <w:pPr>
              <w:pStyle w:val="a4"/>
              <w:jc w:val="both"/>
            </w:pPr>
            <w:r w:rsidRPr="00C24C1A">
              <w:t>Шведская стенка, мат.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Косички, флажки, ленты цветные, платочки, султанчики.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 xml:space="preserve">Кегли, </w:t>
            </w:r>
            <w:proofErr w:type="spellStart"/>
            <w:r w:rsidRPr="00C24C1A">
              <w:t>кольцеброс</w:t>
            </w:r>
            <w:proofErr w:type="spellEnd"/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Мячи разных размеров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Мячики для метания.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Дорожка ребристая.</w:t>
            </w:r>
          </w:p>
          <w:p w:rsidR="006106E6" w:rsidRPr="00C24C1A" w:rsidRDefault="006106E6" w:rsidP="000D4AA9">
            <w:pPr>
              <w:pStyle w:val="a4"/>
              <w:jc w:val="both"/>
            </w:pPr>
            <w:r w:rsidRPr="00C24C1A">
              <w:t>Нетрадиционное спортивное оборудование: массажные коврики, поднос для ходьбы.</w:t>
            </w:r>
          </w:p>
        </w:tc>
      </w:tr>
    </w:tbl>
    <w:p w:rsidR="00A20711" w:rsidRDefault="00A20711">
      <w:bookmarkStart w:id="0" w:name="_GoBack"/>
      <w:bookmarkEnd w:id="0"/>
    </w:p>
    <w:sectPr w:rsidR="00A2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8A"/>
    <w:rsid w:val="0039218A"/>
    <w:rsid w:val="006106E6"/>
    <w:rsid w:val="00A2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3880F-E3E3-458D-BB29-755E9313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1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610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>Microsoft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2024-10-10T09:31:00Z</dcterms:created>
  <dcterms:modified xsi:type="dcterms:W3CDTF">2024-10-10T09:32:00Z</dcterms:modified>
</cp:coreProperties>
</file>